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18" w:rsidRPr="009B63A6" w:rsidRDefault="00355918" w:rsidP="00355918">
      <w:pPr>
        <w:jc w:val="center"/>
        <w:rPr>
          <w:rFonts w:ascii="Times New Roman" w:hAnsi="Times New Roman" w:cs="Times New Roman"/>
        </w:rPr>
      </w:pPr>
      <w:r w:rsidRPr="009B63A6">
        <w:rPr>
          <w:rFonts w:ascii="Times New Roman" w:hAnsi="Times New Roman" w:cs="Times New Roman"/>
        </w:rPr>
        <w:t>ДОГОВОР ПОЖЕРТВОВАНИЯ</w:t>
      </w:r>
      <w:r>
        <w:rPr>
          <w:rFonts w:ascii="Times New Roman" w:hAnsi="Times New Roman" w:cs="Times New Roman"/>
        </w:rPr>
        <w:t xml:space="preserve"> </w:t>
      </w:r>
    </w:p>
    <w:p w:rsidR="00355918" w:rsidRPr="009B63A6" w:rsidRDefault="00355918" w:rsidP="00355918">
      <w:pPr>
        <w:jc w:val="center"/>
        <w:rPr>
          <w:rFonts w:ascii="Times New Roman" w:hAnsi="Times New Roman" w:cs="Times New Roman"/>
        </w:rPr>
      </w:pPr>
    </w:p>
    <w:p w:rsidR="00355918" w:rsidRPr="009B63A6" w:rsidRDefault="00355918" w:rsidP="003559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665024">
        <w:rPr>
          <w:rFonts w:ascii="Times New Roman" w:hAnsi="Times New Roman" w:cs="Times New Roman"/>
        </w:rPr>
        <w:t xml:space="preserve">Москва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0F0">
        <w:rPr>
          <w:rFonts w:ascii="Times New Roman" w:hAnsi="Times New Roman" w:cs="Times New Roman"/>
        </w:rPr>
        <w:t>«___» _____________</w:t>
      </w:r>
      <w:r>
        <w:rPr>
          <w:rFonts w:ascii="Times New Roman" w:hAnsi="Times New Roman" w:cs="Times New Roman"/>
        </w:rPr>
        <w:tab/>
      </w:r>
      <w:r w:rsidRPr="009B63A6">
        <w:rPr>
          <w:rFonts w:ascii="Times New Roman" w:hAnsi="Times New Roman" w:cs="Times New Roman"/>
        </w:rPr>
        <w:t>2022</w:t>
      </w:r>
      <w:r w:rsidR="00C120F0">
        <w:rPr>
          <w:rFonts w:ascii="Times New Roman" w:hAnsi="Times New Roman" w:cs="Times New Roman"/>
        </w:rPr>
        <w:t xml:space="preserve"> г.</w:t>
      </w:r>
    </w:p>
    <w:p w:rsidR="00355918" w:rsidRPr="009B63A6" w:rsidRDefault="00355918" w:rsidP="00355918">
      <w:pPr>
        <w:jc w:val="center"/>
        <w:rPr>
          <w:rFonts w:ascii="Times New Roman" w:hAnsi="Times New Roman" w:cs="Times New Roman"/>
        </w:rPr>
      </w:pPr>
    </w:p>
    <w:p w:rsidR="00355918" w:rsidRPr="009B63A6" w:rsidRDefault="00355918" w:rsidP="00355918">
      <w:pPr>
        <w:jc w:val="center"/>
        <w:rPr>
          <w:rFonts w:ascii="Times New Roman" w:hAnsi="Times New Roman" w:cs="Times New Roman"/>
        </w:rPr>
      </w:pPr>
    </w:p>
    <w:p w:rsidR="00355918" w:rsidRPr="009B63A6" w:rsidRDefault="00C120F0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355918" w:rsidRPr="009B63A6">
        <w:rPr>
          <w:rFonts w:ascii="Times New Roman" w:hAnsi="Times New Roman" w:cs="Times New Roman"/>
        </w:rPr>
        <w:t>, именуем</w:t>
      </w:r>
      <w:r w:rsidR="00355918" w:rsidRPr="00306429">
        <w:rPr>
          <w:rFonts w:ascii="Times New Roman" w:hAnsi="Times New Roman" w:cs="Times New Roman"/>
        </w:rPr>
        <w:t>ая</w:t>
      </w:r>
      <w:r w:rsidR="00355918" w:rsidRPr="009B63A6">
        <w:rPr>
          <w:rFonts w:ascii="Times New Roman" w:hAnsi="Times New Roman" w:cs="Times New Roman"/>
        </w:rPr>
        <w:t xml:space="preserve"> в дальнейшем </w:t>
      </w:r>
      <w:r w:rsidR="00355918">
        <w:rPr>
          <w:rFonts w:ascii="Times New Roman" w:hAnsi="Times New Roman" w:cs="Times New Roman"/>
        </w:rPr>
        <w:t>«Ж</w:t>
      </w:r>
      <w:r w:rsidR="00355918" w:rsidRPr="009B63A6">
        <w:rPr>
          <w:rFonts w:ascii="Times New Roman" w:hAnsi="Times New Roman" w:cs="Times New Roman"/>
        </w:rPr>
        <w:t>ертвователь</w:t>
      </w:r>
      <w:r w:rsidR="00355918">
        <w:rPr>
          <w:rFonts w:ascii="Times New Roman" w:hAnsi="Times New Roman" w:cs="Times New Roman"/>
        </w:rPr>
        <w:t>»</w:t>
      </w:r>
      <w:r w:rsidR="00355918" w:rsidRPr="009B63A6">
        <w:rPr>
          <w:rFonts w:ascii="Times New Roman" w:hAnsi="Times New Roman" w:cs="Times New Roman"/>
        </w:rPr>
        <w:t xml:space="preserve">, </w:t>
      </w:r>
      <w:r w:rsidR="00355918">
        <w:rPr>
          <w:rFonts w:ascii="Times New Roman" w:hAnsi="Times New Roman" w:cs="Times New Roman"/>
        </w:rPr>
        <w:t>с одной стороны, и</w:t>
      </w:r>
      <w:r w:rsidR="00355918" w:rsidRPr="009B63A6">
        <w:rPr>
          <w:rFonts w:ascii="Times New Roman" w:hAnsi="Times New Roman" w:cs="Times New Roman"/>
        </w:rPr>
        <w:t xml:space="preserve"> 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Автономная некоммерческая организация «</w:t>
      </w:r>
      <w:r>
        <w:rPr>
          <w:rFonts w:ascii="Times New Roman" w:hAnsi="Times New Roman" w:cs="Times New Roman"/>
        </w:rPr>
        <w:t>РК АРМЕЙЦЫ</w:t>
      </w:r>
      <w:r w:rsidRPr="008C3F7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(AHO «</w:t>
      </w:r>
      <w:r>
        <w:rPr>
          <w:rFonts w:ascii="Times New Roman" w:hAnsi="Times New Roman" w:cs="Times New Roman"/>
        </w:rPr>
        <w:t>РК АРМЕЙЦЫ</w:t>
      </w:r>
      <w:r w:rsidRPr="008C3F7E">
        <w:rPr>
          <w:rFonts w:ascii="Times New Roman" w:hAnsi="Times New Roman" w:cs="Times New Roman"/>
        </w:rPr>
        <w:t xml:space="preserve">»), в лице </w:t>
      </w:r>
      <w:r>
        <w:rPr>
          <w:rFonts w:ascii="Times New Roman" w:hAnsi="Times New Roman" w:cs="Times New Roman"/>
        </w:rPr>
        <w:t xml:space="preserve">генерального </w:t>
      </w:r>
      <w:r w:rsidRPr="008C3F7E">
        <w:rPr>
          <w:rFonts w:ascii="Times New Roman" w:hAnsi="Times New Roman" w:cs="Times New Roman"/>
        </w:rPr>
        <w:t>директора</w:t>
      </w:r>
      <w:r w:rsidR="006650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Митрюшина Алексея Сергеевича</w:t>
      </w:r>
      <w:r w:rsidRPr="008C3F7E">
        <w:rPr>
          <w:rFonts w:ascii="Times New Roman" w:hAnsi="Times New Roman" w:cs="Times New Roman"/>
        </w:rPr>
        <w:t>, действующего на основании Устава, именуемая в дальнейшем «Одаряемый», с другой стороны, вместе именуемые «Стороны», а по отдельности «Сторона», заключили настоящий Договор (далее — Договор) о нижеследующем: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</w:p>
    <w:p w:rsidR="00355918" w:rsidRPr="009B63A6" w:rsidRDefault="00355918" w:rsidP="00355918">
      <w:pPr>
        <w:pStyle w:val="a3"/>
        <w:spacing w:after="0"/>
        <w:ind w:left="385" w:right="200" w:firstLine="683"/>
        <w:jc w:val="center"/>
        <w:rPr>
          <w:rFonts w:ascii="Times New Roman" w:hAnsi="Times New Roman" w:cs="Times New Roman"/>
        </w:rPr>
      </w:pPr>
      <w:r w:rsidRPr="009B63A6">
        <w:rPr>
          <w:rFonts w:ascii="Times New Roman" w:hAnsi="Times New Roman" w:cs="Times New Roman"/>
          <w:b/>
          <w:bCs/>
          <w:w w:val="90"/>
        </w:rPr>
        <w:t xml:space="preserve">1. </w:t>
      </w:r>
      <w:r>
        <w:rPr>
          <w:rFonts w:ascii="Times New Roman" w:hAnsi="Times New Roman" w:cs="Times New Roman"/>
          <w:b/>
          <w:bCs/>
          <w:w w:val="90"/>
        </w:rPr>
        <w:t>Предмет договора</w:t>
      </w:r>
    </w:p>
    <w:p w:rsidR="00355918" w:rsidRPr="009B63A6" w:rsidRDefault="00665024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9B63A6">
        <w:rPr>
          <w:rFonts w:ascii="Times New Roman" w:hAnsi="Times New Roman" w:cs="Times New Roman"/>
          <w:w w:val="90"/>
        </w:rPr>
        <w:t>1.1 В</w:t>
      </w:r>
      <w:r w:rsidR="00355918" w:rsidRPr="008C3F7E">
        <w:rPr>
          <w:rFonts w:ascii="Times New Roman" w:hAnsi="Times New Roman" w:cs="Times New Roman"/>
        </w:rPr>
        <w:t xml:space="preserve"> соответствии с условиями настоящего Договора Жертвователь обязуется безвозмездно передать в собственность Одаряемому денежные средства </w:t>
      </w:r>
      <w:r w:rsidR="00355918">
        <w:rPr>
          <w:rFonts w:ascii="Times New Roman" w:hAnsi="Times New Roman" w:cs="Times New Roman"/>
        </w:rPr>
        <w:br/>
      </w:r>
      <w:r w:rsidR="00355918" w:rsidRPr="008C3F7E">
        <w:rPr>
          <w:rFonts w:ascii="Times New Roman" w:hAnsi="Times New Roman" w:cs="Times New Roman"/>
        </w:rPr>
        <w:t>(далее по тексту именуемое «пожертвование»).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1.2 Пожертвование в соответствии с настоящим Договором носит целевой характер. Пожертвование передается в собственность для</w:t>
      </w:r>
      <w:r w:rsidR="00665024">
        <w:rPr>
          <w:rFonts w:ascii="Times New Roman" w:hAnsi="Times New Roman" w:cs="Times New Roman"/>
        </w:rPr>
        <w:t xml:space="preserve"> осуществления благотворительной деятельности Одаряемым</w:t>
      </w:r>
      <w:r w:rsidRPr="008C3F7E">
        <w:rPr>
          <w:rFonts w:ascii="Times New Roman" w:hAnsi="Times New Roman" w:cs="Times New Roman"/>
        </w:rPr>
        <w:t>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1.3 Стоимость пожертвования, передаваемого по настоящему Договору, составляет </w:t>
      </w:r>
      <w:r w:rsidR="00665024">
        <w:rPr>
          <w:rFonts w:ascii="Times New Roman" w:hAnsi="Times New Roman" w:cs="Times New Roman"/>
        </w:rPr>
        <w:t xml:space="preserve">                      </w:t>
      </w:r>
      <w:r w:rsidRPr="008C3F7E">
        <w:rPr>
          <w:rFonts w:ascii="Times New Roman" w:hAnsi="Times New Roman" w:cs="Times New Roman"/>
        </w:rPr>
        <w:t>рублей.</w:t>
      </w:r>
    </w:p>
    <w:p w:rsidR="00355918" w:rsidRPr="009B63A6" w:rsidRDefault="00355918" w:rsidP="00355918">
      <w:pPr>
        <w:pStyle w:val="a3"/>
        <w:spacing w:after="0"/>
        <w:ind w:left="385" w:right="200" w:firstLine="683"/>
        <w:rPr>
          <w:rFonts w:ascii="Times New Roman" w:hAnsi="Times New Roman" w:cs="Times New Roman"/>
          <w:b/>
          <w:bCs/>
        </w:rPr>
      </w:pPr>
    </w:p>
    <w:p w:rsidR="00355918" w:rsidRPr="009B63A6" w:rsidRDefault="00355918" w:rsidP="00355918">
      <w:pPr>
        <w:pStyle w:val="a3"/>
        <w:spacing w:after="0"/>
        <w:ind w:left="385" w:right="200" w:firstLine="683"/>
        <w:jc w:val="center"/>
        <w:rPr>
          <w:rFonts w:ascii="Times New Roman" w:hAnsi="Times New Roman" w:cs="Times New Roman"/>
        </w:rPr>
      </w:pPr>
      <w:r w:rsidRPr="009B63A6">
        <w:rPr>
          <w:rFonts w:ascii="Times New Roman" w:hAnsi="Times New Roman" w:cs="Times New Roman"/>
          <w:b/>
          <w:bCs/>
          <w:w w:val="90"/>
        </w:rPr>
        <w:t>2. Права и обязанности сторон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2.1 Жертвователь имеет право:</w:t>
      </w:r>
    </w:p>
    <w:p w:rsidR="00355918" w:rsidRPr="009B63A6" w:rsidRDefault="00665024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2.1.1 Осуществлять</w:t>
      </w:r>
      <w:r w:rsidR="00355918" w:rsidRPr="008C3F7E">
        <w:rPr>
          <w:rFonts w:ascii="Times New Roman" w:hAnsi="Times New Roman" w:cs="Times New Roman"/>
        </w:rPr>
        <w:t xml:space="preserve"> контроль за целевым использованием пожертвования, предоставляемого в соответствии с настоящим Договором.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2.1.2 Отменить пожертвование в случае невыполнения Одаряемым условий настоящего Договора.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2.2 Жертвователь обязуется: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2.2.1 Перечислит</w:t>
      </w:r>
      <w:r>
        <w:rPr>
          <w:rFonts w:ascii="Times New Roman" w:hAnsi="Times New Roman" w:cs="Times New Roman"/>
        </w:rPr>
        <w:t xml:space="preserve">ь денежные средства в срок до </w:t>
      </w:r>
      <w:r w:rsidR="00665024" w:rsidRPr="00665024">
        <w:rPr>
          <w:rFonts w:ascii="Times New Roman" w:hAnsi="Times New Roman" w:cs="Times New Roman"/>
          <w:highlight w:val="yellow"/>
        </w:rPr>
        <w:t>_________</w:t>
      </w:r>
      <w:proofErr w:type="gramStart"/>
      <w:r w:rsidR="00665024" w:rsidRPr="00665024">
        <w:rPr>
          <w:rFonts w:ascii="Times New Roman" w:hAnsi="Times New Roman" w:cs="Times New Roman"/>
          <w:highlight w:val="yellow"/>
        </w:rPr>
        <w:t>_</w:t>
      </w:r>
      <w:r w:rsidR="00665024">
        <w:rPr>
          <w:rFonts w:ascii="Times New Roman" w:hAnsi="Times New Roman" w:cs="Times New Roman"/>
        </w:rPr>
        <w:t xml:space="preserve">  </w:t>
      </w:r>
      <w:r w:rsidRPr="008C3F7E">
        <w:rPr>
          <w:rFonts w:ascii="Times New Roman" w:hAnsi="Times New Roman" w:cs="Times New Roman"/>
        </w:rPr>
        <w:t>после</w:t>
      </w:r>
      <w:proofErr w:type="gramEnd"/>
      <w:r w:rsidRPr="008C3F7E">
        <w:rPr>
          <w:rFonts w:ascii="Times New Roman" w:hAnsi="Times New Roman" w:cs="Times New Roman"/>
        </w:rPr>
        <w:t xml:space="preserve"> подписания настоящего Договора.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2.2 Одаряемый обязуется:</w:t>
      </w:r>
    </w:p>
    <w:p w:rsidR="00355918" w:rsidRPr="00E977B3" w:rsidRDefault="00355918" w:rsidP="00665024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2.3.1 Принять пожертвование и использовать его строго по целевому назначению </w:t>
      </w:r>
      <w:r w:rsidRPr="008C3F7E">
        <w:rPr>
          <w:rFonts w:ascii="Times New Roman" w:hAnsi="Times New Roman" w:cs="Times New Roman"/>
        </w:rPr>
        <w:br/>
        <w:t xml:space="preserve">в соответствии с условиями настоящего договора. </w:t>
      </w:r>
    </w:p>
    <w:p w:rsidR="00355918" w:rsidRPr="009B63A6" w:rsidRDefault="00355918" w:rsidP="00355918">
      <w:pPr>
        <w:pStyle w:val="a3"/>
        <w:spacing w:after="0"/>
        <w:ind w:left="385" w:right="200" w:firstLine="683"/>
        <w:rPr>
          <w:rFonts w:ascii="Times New Roman" w:hAnsi="Times New Roman" w:cs="Times New Roman"/>
          <w:b/>
          <w:bCs/>
        </w:rPr>
      </w:pPr>
    </w:p>
    <w:p w:rsidR="00355918" w:rsidRPr="009B63A6" w:rsidRDefault="00355918" w:rsidP="00355918">
      <w:pPr>
        <w:pStyle w:val="a3"/>
        <w:spacing w:after="0"/>
        <w:ind w:left="385" w:right="200" w:firstLine="683"/>
        <w:jc w:val="center"/>
        <w:rPr>
          <w:rFonts w:ascii="Times New Roman" w:hAnsi="Times New Roman" w:cs="Times New Roman"/>
        </w:rPr>
      </w:pPr>
      <w:r w:rsidRPr="009B63A6">
        <w:rPr>
          <w:rFonts w:ascii="Times New Roman" w:hAnsi="Times New Roman" w:cs="Times New Roman"/>
          <w:b/>
          <w:bCs/>
          <w:w w:val="90"/>
        </w:rPr>
        <w:t>3. Ответственность сторон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3.1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3.2 Сторона, причинившая другой Стороне убытки, вследствие неисполнения или ненадлежащего исполнения обязательств по настоящему Договору, возмещает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это Стороне причинённые ей убытки в полном объёме, включая упущенную выгоду.</w:t>
      </w:r>
    </w:p>
    <w:p w:rsidR="00355918" w:rsidRPr="009B63A6" w:rsidRDefault="00355918" w:rsidP="00355918">
      <w:pPr>
        <w:pStyle w:val="a3"/>
        <w:spacing w:after="0"/>
        <w:ind w:left="385" w:right="200" w:firstLine="683"/>
        <w:rPr>
          <w:rFonts w:ascii="Times New Roman" w:hAnsi="Times New Roman" w:cs="Times New Roman"/>
        </w:rPr>
      </w:pPr>
    </w:p>
    <w:p w:rsidR="00355918" w:rsidRPr="009B63A6" w:rsidRDefault="00355918" w:rsidP="00355918">
      <w:pPr>
        <w:pStyle w:val="a3"/>
        <w:spacing w:after="0"/>
        <w:ind w:left="385" w:right="200" w:firstLine="683"/>
        <w:jc w:val="center"/>
        <w:rPr>
          <w:rFonts w:ascii="Times New Roman" w:hAnsi="Times New Roman" w:cs="Times New Roman"/>
        </w:rPr>
      </w:pPr>
      <w:r w:rsidRPr="009B63A6">
        <w:rPr>
          <w:rFonts w:ascii="Times New Roman" w:hAnsi="Times New Roman" w:cs="Times New Roman"/>
          <w:b/>
          <w:bCs/>
          <w:w w:val="90"/>
        </w:rPr>
        <w:t>4. Действие Договора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4.1 Настоящий Договор вступает в силу с момента его подписания Сторонами и действует по </w:t>
      </w:r>
      <w:r w:rsidRPr="00665024">
        <w:rPr>
          <w:rFonts w:ascii="Times New Roman" w:hAnsi="Times New Roman" w:cs="Times New Roman"/>
          <w:highlight w:val="yellow"/>
        </w:rPr>
        <w:t>31.12.2022</w:t>
      </w:r>
      <w:r w:rsidRPr="008C3F7E">
        <w:rPr>
          <w:rFonts w:ascii="Times New Roman" w:hAnsi="Times New Roman" w:cs="Times New Roman"/>
        </w:rPr>
        <w:t>. Датой подписания признается дата, поставленная в реквизитах настоящего Договора на первой странице в правом верхнем углу перед преамбулой.</w:t>
      </w:r>
    </w:p>
    <w:p w:rsidR="00355918" w:rsidRPr="009B63A6" w:rsidRDefault="00355918" w:rsidP="00355918">
      <w:pPr>
        <w:pStyle w:val="a3"/>
        <w:spacing w:after="0"/>
        <w:ind w:left="385" w:right="200" w:firstLine="683"/>
        <w:rPr>
          <w:rFonts w:ascii="Times New Roman" w:hAnsi="Times New Roman" w:cs="Times New Roman"/>
        </w:rPr>
      </w:pPr>
    </w:p>
    <w:p w:rsidR="00355918" w:rsidRPr="009B63A6" w:rsidRDefault="00355918" w:rsidP="00355918">
      <w:pPr>
        <w:pStyle w:val="a3"/>
        <w:spacing w:after="0"/>
        <w:ind w:left="385" w:right="200" w:firstLine="683"/>
        <w:jc w:val="center"/>
        <w:rPr>
          <w:rFonts w:ascii="Times New Roman" w:hAnsi="Times New Roman" w:cs="Times New Roman"/>
        </w:rPr>
      </w:pPr>
      <w:r w:rsidRPr="009B63A6">
        <w:rPr>
          <w:rFonts w:ascii="Times New Roman" w:hAnsi="Times New Roman" w:cs="Times New Roman"/>
          <w:b/>
          <w:bCs/>
          <w:w w:val="90"/>
        </w:rPr>
        <w:lastRenderedPageBreak/>
        <w:t>5. Антикоррупционная оговорка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5.1 Стороны обязуются соблюдать применимое законодательство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 xml:space="preserve">по противодействию коррупции и противодействию легализации (отмыванию) доходов, полученных преступным путём, включая, помимо прочего, любые и все следующие законы и постановления, принятые во исполнение таких законов (с учётом изменений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и дополнений, периодически вносимы</w:t>
      </w:r>
      <w:r>
        <w:rPr>
          <w:rFonts w:ascii="Times New Roman" w:hAnsi="Times New Roman" w:cs="Times New Roman"/>
        </w:rPr>
        <w:t xml:space="preserve">х в такие законодательные акты) </w:t>
      </w:r>
      <w:r w:rsidRPr="008C3F7E">
        <w:rPr>
          <w:rFonts w:ascii="Times New Roman" w:hAnsi="Times New Roman" w:cs="Times New Roman"/>
        </w:rPr>
        <w:t>(«Антикоррупционное законодательство»):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(а) Федеральный закон №273-ФЗ от 25 декабря 2008 г. «О противодействии коррупции»,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(б) Федеральный закон №115-ФЗ от 7 августа 2001 г. «О противодействии легализации (отмыванию) доходов, полученных преступным путем, и финансированию терроризма».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5.2 При исполнении своих обязательств Стороны, их аффилированные лица, работники или посредники не совершают каких-либо действий (отказываются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от бездействия), которые противоречат требованиям Антикоррупционного законодательства, в том числе, воздерживаются от прямого или косвенного, лично или через третьих лиц предложения, обещания, дачи, вымогательства, просьбы, согласия получить или получения взяток в любой форме (в том числе, в форме денежных средств, иных ценностей, имущества, имущественных прав или иной материальной и\или нематериальной выгоды) в пользу или от каких-либо лиц для оказания влияния на их действия или решения с целью получения любых неправомерных преимуществ или с иной неправомерной целью.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5.3 При выявлении одной из Сторон случаев нарушения положений настоящего раздела договора ее аффилированными лицами или работниками, она обязуется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в письменной форме уведомить об этих нарушениях другую Сторону.</w:t>
      </w:r>
    </w:p>
    <w:p w:rsidR="00355918" w:rsidRPr="009B63A6" w:rsidRDefault="00355918" w:rsidP="00665024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Также в случае возникновения у одной из Сторон разумно обоснованных подозрений, что произошло или может произойти нарушение каких-либо положений настоящего раздела договора другой Стороной, ее аффилированными лицами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 xml:space="preserve">или работниками, такая Сторона вправе направить другой Стороне запрос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с требованием предоставить комментарии и информацию (документы), опровергающие ил</w:t>
      </w:r>
      <w:r>
        <w:rPr>
          <w:rFonts w:ascii="Times New Roman" w:hAnsi="Times New Roman" w:cs="Times New Roman"/>
        </w:rPr>
        <w:t>и подтверждающие факт нарушения</w:t>
      </w:r>
    </w:p>
    <w:p w:rsidR="00355918" w:rsidRPr="009B63A6" w:rsidRDefault="00355918" w:rsidP="00355918">
      <w:pPr>
        <w:pStyle w:val="a3"/>
        <w:spacing w:after="0"/>
        <w:ind w:left="385" w:right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90"/>
        </w:rPr>
        <w:t>6</w:t>
      </w:r>
      <w:r w:rsidRPr="009B63A6">
        <w:rPr>
          <w:rFonts w:ascii="Times New Roman" w:hAnsi="Times New Roman" w:cs="Times New Roman"/>
          <w:b/>
          <w:bCs/>
          <w:w w:val="90"/>
        </w:rPr>
        <w:t>. Заключительные положения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6.1 Во всем остальном, что не предусмотрено настоящим Договором Стороны руководствуются нормами Гражданского кодекса Российской Федерации о договоре дарения, а также действующим законодательством РФ.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6.2 Все споры и разногласия, которые могут возникнуть между Сторонами при исполнении и толковании настоящего Договора, будут разрешаться Сторонами путем переговоров на основании действующего законодательства. В случае невозможности разрешения споров путем переговоров, споры подлежат разрешению в арбитражном суде по месту нахождения Жертвователя.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6.3 Стороны соглашаются с тем, что вся информация, которая стала известна Сторонам в процессе исполнения настоящего Договора, является конфиденциальной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 xml:space="preserve">и не подлежит разглашению, если только на это не будет дано согласие другой Стороны, за исключением случаев, когда такая информация должна быть передана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по законным и обоснованным требованиям компетентных органов государственной власти в соответствии с действующим законодательством РФ.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 xml:space="preserve">6.4 Все изменения, дополнения и приложения к настоящему Договору должны быть совершены в письменной форме и подписаны надлежащим образом </w:t>
      </w:r>
      <w:r w:rsidRPr="008C3F7E">
        <w:rPr>
          <w:rFonts w:ascii="Times New Roman" w:hAnsi="Times New Roman" w:cs="Times New Roman"/>
        </w:rPr>
        <w:lastRenderedPageBreak/>
        <w:t xml:space="preserve">уполномоченными представителями Сторон. Все изменения, приложения </w:t>
      </w:r>
      <w:r>
        <w:rPr>
          <w:rFonts w:ascii="Times New Roman" w:hAnsi="Times New Roman" w:cs="Times New Roman"/>
        </w:rPr>
        <w:br/>
      </w:r>
      <w:r w:rsidRPr="008C3F7E">
        <w:rPr>
          <w:rFonts w:ascii="Times New Roman" w:hAnsi="Times New Roman" w:cs="Times New Roman"/>
        </w:rPr>
        <w:t>и дополнения, составленные в надлежащей форме и в соответствии с условиями настоящего Договора, являются его составной и неотъемлемой частью.</w:t>
      </w:r>
    </w:p>
    <w:p w:rsidR="00355918" w:rsidRPr="009B63A6" w:rsidRDefault="00355918" w:rsidP="00355918">
      <w:pPr>
        <w:pStyle w:val="a3"/>
        <w:spacing w:after="0"/>
        <w:ind w:left="385" w:right="200" w:firstLine="683"/>
        <w:jc w:val="both"/>
        <w:rPr>
          <w:rFonts w:ascii="Times New Roman" w:hAnsi="Times New Roman" w:cs="Times New Roman"/>
        </w:rPr>
      </w:pPr>
      <w:r w:rsidRPr="008C3F7E">
        <w:rPr>
          <w:rFonts w:ascii="Times New Roman" w:hAnsi="Times New Roman" w:cs="Times New Roman"/>
        </w:rPr>
        <w:t>6.5 Настоящий Договор составлен на русском языке в двух экземплярах, имеющих одинаковую юридическую силу: по одному экземпляру для каждой из сторон.</w:t>
      </w:r>
    </w:p>
    <w:p w:rsidR="00355918" w:rsidRPr="009B63A6" w:rsidRDefault="00355918" w:rsidP="00355918">
      <w:pPr>
        <w:pStyle w:val="a3"/>
        <w:spacing w:after="0"/>
        <w:ind w:left="385" w:right="200"/>
        <w:rPr>
          <w:rFonts w:ascii="Times New Roman" w:hAnsi="Times New Roman" w:cs="Times New Roman"/>
        </w:rPr>
      </w:pPr>
    </w:p>
    <w:p w:rsidR="00355918" w:rsidRPr="009B63A6" w:rsidRDefault="00355918" w:rsidP="00355918">
      <w:pPr>
        <w:pStyle w:val="a3"/>
        <w:spacing w:after="0"/>
        <w:ind w:left="385" w:right="200"/>
        <w:jc w:val="center"/>
        <w:rPr>
          <w:rFonts w:ascii="Times New Roman" w:hAnsi="Times New Roman" w:cs="Times New Roman"/>
          <w:b/>
          <w:bCs/>
          <w:w w:val="90"/>
        </w:rPr>
      </w:pPr>
      <w:r w:rsidRPr="009B63A6">
        <w:rPr>
          <w:rFonts w:ascii="Times New Roman" w:hAnsi="Times New Roman" w:cs="Times New Roman"/>
          <w:b/>
          <w:bCs/>
          <w:w w:val="90"/>
        </w:rPr>
        <w:t>7. Адреса, реквизиты и подписи сторон</w:t>
      </w:r>
    </w:p>
    <w:p w:rsidR="00355918" w:rsidRPr="009B63A6" w:rsidRDefault="00355918" w:rsidP="00355918">
      <w:pPr>
        <w:pStyle w:val="a3"/>
        <w:spacing w:after="0"/>
        <w:ind w:left="385" w:right="200"/>
        <w:jc w:val="center"/>
        <w:rPr>
          <w:rFonts w:ascii="Times New Roman" w:hAnsi="Times New Roman" w:cs="Times New Roman"/>
          <w:b/>
          <w:bCs/>
          <w:w w:val="90"/>
        </w:rPr>
      </w:pPr>
    </w:p>
    <w:tbl>
      <w:tblPr>
        <w:tblW w:w="0" w:type="auto"/>
        <w:tblInd w:w="385" w:type="dxa"/>
        <w:tblLook w:val="04A0" w:firstRow="1" w:lastRow="0" w:firstColumn="1" w:lastColumn="0" w:noHBand="0" w:noVBand="1"/>
      </w:tblPr>
      <w:tblGrid>
        <w:gridCol w:w="4595"/>
        <w:gridCol w:w="4658"/>
      </w:tblGrid>
      <w:tr w:rsidR="00355918" w:rsidRPr="00110A68" w:rsidTr="00771690">
        <w:tc>
          <w:tcPr>
            <w:tcW w:w="4927" w:type="dxa"/>
            <w:shd w:val="clear" w:color="auto" w:fill="auto"/>
          </w:tcPr>
          <w:p w:rsidR="00355918" w:rsidRPr="00665024" w:rsidRDefault="00355918" w:rsidP="00771690">
            <w:pPr>
              <w:pStyle w:val="a3"/>
              <w:spacing w:after="0"/>
              <w:ind w:right="200"/>
              <w:rPr>
                <w:rFonts w:ascii="Times New Roman" w:hAnsi="Times New Roman" w:cs="Times New Roman"/>
                <w:b/>
                <w:bCs/>
              </w:rPr>
            </w:pPr>
            <w:r w:rsidRPr="00665024">
              <w:rPr>
                <w:rFonts w:ascii="Times New Roman" w:hAnsi="Times New Roman" w:cs="Times New Roman"/>
                <w:b/>
                <w:bCs/>
              </w:rPr>
              <w:t>Жертвователь:</w:t>
            </w:r>
          </w:p>
          <w:p w:rsidR="00355918" w:rsidRDefault="00355918" w:rsidP="0077169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bookmarkStart w:id="0" w:name="_GoBack"/>
            <w:bookmarkEnd w:id="0"/>
          </w:p>
          <w:p w:rsidR="00355918" w:rsidRDefault="00355918" w:rsidP="0077169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355918" w:rsidRPr="00110A68" w:rsidRDefault="00355918" w:rsidP="0077169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355918" w:rsidRPr="00110A68" w:rsidRDefault="00355918" w:rsidP="00771690">
            <w:pPr>
              <w:rPr>
                <w:rFonts w:ascii="Times New Roman" w:eastAsia="Calibri" w:hAnsi="Times New Roman" w:cs="Times New Roman"/>
              </w:rPr>
            </w:pPr>
          </w:p>
          <w:p w:rsidR="00355918" w:rsidRDefault="00355918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665024" w:rsidRDefault="00665024" w:rsidP="00771690">
            <w:pPr>
              <w:rPr>
                <w:rFonts w:ascii="Times New Roman" w:eastAsia="Calibri" w:hAnsi="Times New Roman" w:cs="Times New Roman"/>
              </w:rPr>
            </w:pPr>
          </w:p>
          <w:p w:rsidR="00355918" w:rsidRPr="00E977B3" w:rsidRDefault="00355918" w:rsidP="00771690">
            <w:pPr>
              <w:rPr>
                <w:rFonts w:ascii="Times New Roman" w:eastAsia="Calibri" w:hAnsi="Times New Roman" w:cs="Times New Roman"/>
              </w:rPr>
            </w:pPr>
            <w:r w:rsidRPr="00110A68">
              <w:rPr>
                <w:rFonts w:ascii="Times New Roman" w:eastAsia="Calibri" w:hAnsi="Times New Roman" w:cs="Times New Roman"/>
              </w:rPr>
              <w:t>__________________</w:t>
            </w:r>
            <w:r w:rsidRPr="0011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355918" w:rsidRPr="00665024" w:rsidRDefault="00355918" w:rsidP="00771690">
            <w:pPr>
              <w:pStyle w:val="a3"/>
              <w:spacing w:after="0"/>
              <w:ind w:right="200"/>
              <w:rPr>
                <w:rFonts w:ascii="Times New Roman" w:hAnsi="Times New Roman" w:cs="Times New Roman"/>
                <w:b/>
                <w:bCs/>
              </w:rPr>
            </w:pPr>
            <w:r w:rsidRPr="00665024">
              <w:rPr>
                <w:rFonts w:ascii="Times New Roman" w:hAnsi="Times New Roman" w:cs="Times New Roman"/>
                <w:b/>
                <w:bCs/>
              </w:rPr>
              <w:t>Одаряемый: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110A68">
              <w:rPr>
                <w:rFonts w:ascii="Times New Roman" w:hAnsi="Times New Roman" w:cs="Times New Roman"/>
              </w:rPr>
              <w:t>АНО «</w:t>
            </w:r>
            <w:r>
              <w:rPr>
                <w:rFonts w:ascii="Times New Roman" w:hAnsi="Times New Roman" w:cs="Times New Roman"/>
              </w:rPr>
              <w:t>РК АРМЕЙЦЫ</w:t>
            </w:r>
            <w:r w:rsidRPr="00110A68">
              <w:rPr>
                <w:rFonts w:ascii="Times New Roman" w:hAnsi="Times New Roman" w:cs="Times New Roman"/>
              </w:rPr>
              <w:t>»</w:t>
            </w:r>
          </w:p>
          <w:p w:rsidR="00355918" w:rsidRPr="00665024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665024">
              <w:rPr>
                <w:rFonts w:ascii="Times New Roman" w:hAnsi="Times New Roman" w:cs="Times New Roman"/>
              </w:rPr>
              <w:t>125252, Г. МОСКВА, ВН.ТЕР.Г. МУНИЦИПАЛЬНЫЙ ОКРУГ ХОРОШЕВСКИЙ, 3-Я ПЕСЧАНАЯ УЛ., Д. 2А, ПОМЕЩ. 1, ЭТАЖ 4, КОМ. 1,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110A68">
              <w:rPr>
                <w:rFonts w:ascii="Times New Roman" w:hAnsi="Times New Roman" w:cs="Times New Roman"/>
              </w:rPr>
              <w:t>Р/</w:t>
            </w:r>
            <w:proofErr w:type="spellStart"/>
            <w:r w:rsidRPr="00110A68">
              <w:rPr>
                <w:rFonts w:ascii="Times New Roman" w:hAnsi="Times New Roman" w:cs="Times New Roman"/>
              </w:rPr>
              <w:t>сч</w:t>
            </w:r>
            <w:proofErr w:type="spellEnd"/>
            <w:r w:rsidRPr="00110A68">
              <w:rPr>
                <w:rFonts w:ascii="Times New Roman" w:hAnsi="Times New Roman" w:cs="Times New Roman"/>
              </w:rPr>
              <w:t>: 40703810</w:t>
            </w:r>
            <w:r w:rsidR="00C120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20010000</w:t>
            </w:r>
            <w:r w:rsidR="00C120F0">
              <w:rPr>
                <w:rFonts w:ascii="Times New Roman" w:hAnsi="Times New Roman" w:cs="Times New Roman"/>
              </w:rPr>
              <w:t>326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110A6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АО ЮНИКРЕДИТ БАНК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: 30101810300000000545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110A68">
              <w:rPr>
                <w:rFonts w:ascii="Times New Roman" w:hAnsi="Times New Roman" w:cs="Times New Roman"/>
              </w:rPr>
              <w:t>БИК: 04452</w:t>
            </w:r>
            <w:r>
              <w:rPr>
                <w:rFonts w:ascii="Times New Roman" w:hAnsi="Times New Roman" w:cs="Times New Roman"/>
              </w:rPr>
              <w:t>5545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110A68">
              <w:rPr>
                <w:rFonts w:ascii="Times New Roman" w:hAnsi="Times New Roman" w:cs="Times New Roman"/>
              </w:rPr>
              <w:t xml:space="preserve">ИНН: </w:t>
            </w:r>
            <w:r>
              <w:rPr>
                <w:rFonts w:ascii="Times New Roman" w:hAnsi="Times New Roman" w:cs="Times New Roman"/>
              </w:rPr>
              <w:t>5024185790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110A68">
              <w:rPr>
                <w:rFonts w:ascii="Times New Roman" w:hAnsi="Times New Roman" w:cs="Times New Roman"/>
              </w:rPr>
              <w:t xml:space="preserve">КПП: </w:t>
            </w:r>
            <w:r>
              <w:rPr>
                <w:rFonts w:ascii="Times New Roman" w:hAnsi="Times New Roman" w:cs="Times New Roman"/>
              </w:rPr>
              <w:t>502401001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110A68">
              <w:rPr>
                <w:rFonts w:ascii="Times New Roman" w:hAnsi="Times New Roman" w:cs="Times New Roman"/>
              </w:rPr>
              <w:t>ОГРН: 11</w:t>
            </w:r>
            <w:r>
              <w:rPr>
                <w:rFonts w:ascii="Times New Roman" w:hAnsi="Times New Roman" w:cs="Times New Roman"/>
              </w:rPr>
              <w:t>85000002440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110A68">
              <w:rPr>
                <w:rFonts w:ascii="Times New Roman" w:hAnsi="Times New Roman" w:cs="Times New Roman"/>
              </w:rPr>
              <w:t xml:space="preserve">иректор </w:t>
            </w:r>
          </w:p>
          <w:p w:rsidR="00355918" w:rsidRPr="00110A68" w:rsidRDefault="00355918" w:rsidP="00665024">
            <w:pPr>
              <w:pStyle w:val="a3"/>
              <w:spacing w:after="0"/>
              <w:ind w:left="39" w:right="200" w:hanging="24"/>
              <w:rPr>
                <w:rFonts w:ascii="Times New Roman" w:hAnsi="Times New Roman" w:cs="Times New Roman"/>
              </w:rPr>
            </w:pPr>
            <w:r w:rsidRPr="00A61967">
              <w:rPr>
                <w:rFonts w:ascii="Times New Roman" w:hAnsi="Times New Roman" w:cs="Times New Roman"/>
              </w:rPr>
              <w:t>Автономной некоммерческой организации «</w:t>
            </w:r>
            <w:r>
              <w:rPr>
                <w:rFonts w:ascii="Times New Roman" w:hAnsi="Times New Roman" w:cs="Times New Roman"/>
              </w:rPr>
              <w:t>РК АРМЕЙЦЫ</w:t>
            </w:r>
            <w:r w:rsidRPr="00A61967">
              <w:rPr>
                <w:rFonts w:ascii="Times New Roman" w:hAnsi="Times New Roman" w:cs="Times New Roman"/>
              </w:rPr>
              <w:t>»</w:t>
            </w:r>
          </w:p>
          <w:p w:rsidR="00355918" w:rsidRDefault="00355918" w:rsidP="00771690">
            <w:pPr>
              <w:pStyle w:val="a3"/>
              <w:spacing w:after="0"/>
              <w:ind w:right="200"/>
              <w:rPr>
                <w:rFonts w:ascii="Times New Roman" w:hAnsi="Times New Roman" w:cs="Times New Roman"/>
              </w:rPr>
            </w:pPr>
          </w:p>
          <w:p w:rsidR="00355918" w:rsidRDefault="00355918" w:rsidP="00771690">
            <w:pPr>
              <w:pStyle w:val="a3"/>
              <w:spacing w:after="0"/>
              <w:ind w:right="200"/>
              <w:rPr>
                <w:rFonts w:ascii="Times New Roman" w:hAnsi="Times New Roman" w:cs="Times New Roman"/>
              </w:rPr>
            </w:pPr>
          </w:p>
          <w:p w:rsidR="00665024" w:rsidRPr="00110A68" w:rsidRDefault="00665024" w:rsidP="00771690">
            <w:pPr>
              <w:pStyle w:val="a3"/>
              <w:spacing w:after="0"/>
              <w:ind w:right="200"/>
              <w:rPr>
                <w:rFonts w:ascii="Times New Roman" w:hAnsi="Times New Roman" w:cs="Times New Roman"/>
              </w:rPr>
            </w:pPr>
          </w:p>
          <w:p w:rsidR="00355918" w:rsidRPr="00110A68" w:rsidRDefault="00355918" w:rsidP="00771690">
            <w:pPr>
              <w:pStyle w:val="a3"/>
              <w:spacing w:after="0"/>
              <w:ind w:righ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110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А.С. Митрюшин</w:t>
            </w:r>
          </w:p>
        </w:tc>
      </w:tr>
    </w:tbl>
    <w:p w:rsidR="00355918" w:rsidRPr="009B63A6" w:rsidRDefault="00355918" w:rsidP="00355918">
      <w:pPr>
        <w:pStyle w:val="a3"/>
        <w:spacing w:after="0"/>
        <w:ind w:right="200"/>
        <w:rPr>
          <w:rFonts w:ascii="Times New Roman" w:hAnsi="Times New Roman" w:cs="Times New Roman"/>
        </w:rPr>
      </w:pPr>
    </w:p>
    <w:p w:rsidR="007D44AA" w:rsidRDefault="007D44AA"/>
    <w:sectPr w:rsidR="007D44AA" w:rsidSect="00E977B3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18"/>
    <w:rsid w:val="00355918"/>
    <w:rsid w:val="00665024"/>
    <w:rsid w:val="007D44AA"/>
    <w:rsid w:val="00C1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DAF6"/>
  <w15:chartTrackingRefBased/>
  <w15:docId w15:val="{8B966742-AB87-4396-8E86-AB7F5C12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1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91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5591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6502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2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Мэри</cp:lastModifiedBy>
  <cp:revision>3</cp:revision>
  <dcterms:created xsi:type="dcterms:W3CDTF">2022-11-16T13:36:00Z</dcterms:created>
  <dcterms:modified xsi:type="dcterms:W3CDTF">2022-11-16T14:49:00Z</dcterms:modified>
</cp:coreProperties>
</file>